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E7" w:rsidRDefault="003E2CE7">
      <w:pPr>
        <w:rPr>
          <w:lang w:val="en-US"/>
        </w:rPr>
      </w:pPr>
    </w:p>
    <w:p w:rsidR="003E2CE7" w:rsidRPr="0026463B" w:rsidRDefault="003E2CE7" w:rsidP="00845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463B">
        <w:rPr>
          <w:rFonts w:ascii="Times New Roman" w:hAnsi="Times New Roman" w:cs="Times New Roman"/>
          <w:sz w:val="28"/>
          <w:szCs w:val="28"/>
        </w:rPr>
        <w:t>Муниципальное бюджетн</w:t>
      </w:r>
      <w:r>
        <w:rPr>
          <w:rFonts w:ascii="Times New Roman" w:hAnsi="Times New Roman" w:cs="Times New Roman"/>
          <w:sz w:val="28"/>
          <w:szCs w:val="28"/>
        </w:rPr>
        <w:t>ое общеобразовательное учреждение</w:t>
      </w:r>
    </w:p>
    <w:p w:rsidR="003E2CE7" w:rsidRPr="0026463B" w:rsidRDefault="003E2CE7" w:rsidP="00845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с. Камышки</w:t>
      </w:r>
    </w:p>
    <w:p w:rsidR="003E2CE7" w:rsidRPr="00845F82" w:rsidRDefault="003E2CE7"/>
    <w:p w:rsidR="003E2CE7" w:rsidRPr="00845F82" w:rsidRDefault="003E2CE7"/>
    <w:p w:rsidR="003E2CE7" w:rsidRPr="00845F82" w:rsidRDefault="003E2CE7"/>
    <w:p w:rsidR="003E2CE7" w:rsidRPr="00845F82" w:rsidRDefault="003E2CE7">
      <w:pPr>
        <w:rPr>
          <w:rFonts w:ascii="Times New Roman" w:hAnsi="Times New Roman" w:cs="Times New Roman"/>
        </w:rPr>
      </w:pPr>
    </w:p>
    <w:p w:rsidR="003E2CE7" w:rsidRPr="00845F82" w:rsidRDefault="003E2CE7"/>
    <w:p w:rsidR="003E2CE7" w:rsidRPr="00845F82" w:rsidRDefault="003E2CE7"/>
    <w:p w:rsidR="003E2CE7" w:rsidRPr="00845F82" w:rsidRDefault="003E2CE7"/>
    <w:p w:rsidR="003E2CE7" w:rsidRPr="00845F82" w:rsidRDefault="003E2CE7"/>
    <w:p w:rsidR="003E2CE7" w:rsidRPr="00845F82" w:rsidRDefault="003E2CE7"/>
    <w:p w:rsidR="003E2CE7" w:rsidRPr="00156BC2" w:rsidRDefault="003E2CE7" w:rsidP="005E1C50">
      <w:pPr>
        <w:tabs>
          <w:tab w:val="right" w:pos="9355"/>
        </w:tabs>
        <w:jc w:val="right"/>
        <w:rPr>
          <w:rFonts w:ascii="Times New Roman" w:hAnsi="Times New Roman" w:cs="Times New Roman"/>
          <w:b/>
          <w:bCs/>
          <w:sz w:val="56"/>
          <w:szCs w:val="56"/>
        </w:rPr>
      </w:pPr>
      <w:r w:rsidRPr="005E1C50">
        <w:rPr>
          <w:rFonts w:ascii="Times New Roman" w:hAnsi="Times New Roman" w:cs="Times New Roman"/>
          <w:b/>
          <w:bCs/>
          <w:sz w:val="56"/>
          <w:szCs w:val="56"/>
        </w:rPr>
        <w:t>Измерение  освещённости  класса</w:t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</w:p>
    <w:p w:rsidR="003E2CE7" w:rsidRPr="00156BC2" w:rsidRDefault="003E2CE7" w:rsidP="005E1C50">
      <w:pPr>
        <w:tabs>
          <w:tab w:val="right" w:pos="9355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p w:rsidR="003E2CE7" w:rsidRPr="00156BC2" w:rsidRDefault="003E2CE7" w:rsidP="005E1C50">
      <w:pPr>
        <w:tabs>
          <w:tab w:val="right" w:pos="9355"/>
        </w:tabs>
        <w:rPr>
          <w:rFonts w:ascii="Times New Roman" w:hAnsi="Times New Roman" w:cs="Times New Roman"/>
          <w:b/>
          <w:bCs/>
          <w:sz w:val="56"/>
          <w:szCs w:val="56"/>
        </w:rPr>
      </w:pPr>
    </w:p>
    <w:p w:rsidR="003E2CE7" w:rsidRPr="005E1C50" w:rsidRDefault="003E2CE7" w:rsidP="005E1C50">
      <w:pPr>
        <w:tabs>
          <w:tab w:val="right" w:pos="935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1C50">
        <w:rPr>
          <w:rFonts w:ascii="Times New Roman" w:hAnsi="Times New Roman" w:cs="Times New Roman"/>
          <w:b/>
          <w:bCs/>
          <w:sz w:val="28"/>
          <w:szCs w:val="28"/>
        </w:rPr>
        <w:t>Исполнитель эксперимента учащиеся 2 класса</w:t>
      </w:r>
      <w:r>
        <w:rPr>
          <w:rFonts w:ascii="Times New Roman" w:hAnsi="Times New Roman" w:cs="Times New Roman"/>
          <w:b/>
          <w:bCs/>
          <w:sz w:val="28"/>
          <w:szCs w:val="28"/>
        </w:rPr>
        <w:t>: ГумароваСамира,  КадралиеваДарина, Рахметова Саида.</w:t>
      </w:r>
    </w:p>
    <w:p w:rsidR="003E2CE7" w:rsidRPr="005E1C50" w:rsidRDefault="003E2CE7" w:rsidP="005E1C50">
      <w:pPr>
        <w:tabs>
          <w:tab w:val="right" w:pos="935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1C50">
        <w:rPr>
          <w:rFonts w:ascii="Times New Roman" w:hAnsi="Times New Roman" w:cs="Times New Roman"/>
          <w:b/>
          <w:bCs/>
          <w:sz w:val="28"/>
          <w:szCs w:val="28"/>
        </w:rPr>
        <w:t>Стратегический партнёр – система ПРОЛОГ</w:t>
      </w:r>
    </w:p>
    <w:p w:rsidR="003E2CE7" w:rsidRPr="00D24B1D" w:rsidRDefault="003E2CE7" w:rsidP="00D24B1D">
      <w:pPr>
        <w:tabs>
          <w:tab w:val="right" w:pos="9355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Руководитель :Жубанова Наталия Шукургалиевна.</w:t>
      </w:r>
    </w:p>
    <w:p w:rsidR="003E2CE7" w:rsidRDefault="003E2CE7" w:rsidP="00D24B1D">
      <w:pPr>
        <w:tabs>
          <w:tab w:val="right" w:pos="9355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E2CE7" w:rsidRDefault="003E2CE7" w:rsidP="00D24B1D">
      <w:pPr>
        <w:tabs>
          <w:tab w:val="right" w:pos="9355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E2CE7" w:rsidRDefault="003E2CE7" w:rsidP="00D24B1D">
      <w:pPr>
        <w:tabs>
          <w:tab w:val="right" w:pos="9355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E2CE7" w:rsidRPr="00D24B1D" w:rsidRDefault="003E2CE7" w:rsidP="00D24B1D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Камышки 2016</w:t>
      </w:r>
    </w:p>
    <w:p w:rsidR="003E2CE7" w:rsidRDefault="003E2CE7" w:rsidP="00D24B1D">
      <w:pPr>
        <w:tabs>
          <w:tab w:val="right" w:pos="9355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3E2CE7" w:rsidRDefault="003E2CE7" w:rsidP="00D24B1D">
      <w:pPr>
        <w:tabs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3E2CE7" w:rsidRDefault="003E2CE7" w:rsidP="00D24B1D">
      <w:pPr>
        <w:tabs>
          <w:tab w:val="right" w:pos="9355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3E2CE7" w:rsidRPr="009F2FD6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FD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3E2CE7" w:rsidRPr="009F2FD6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9F2FD6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881"/>
      </w:tblGrid>
      <w:tr w:rsidR="003E2CE7" w:rsidRPr="0007472F">
        <w:tc>
          <w:tcPr>
            <w:tcW w:w="7881" w:type="dxa"/>
          </w:tcPr>
          <w:p w:rsidR="003E2CE7" w:rsidRPr="009F2FD6" w:rsidRDefault="003E2CE7" w:rsidP="00BB30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3E2CE7" w:rsidRPr="0007472F">
        <w:tc>
          <w:tcPr>
            <w:tcW w:w="7881" w:type="dxa"/>
          </w:tcPr>
          <w:p w:rsidR="003E2CE7" w:rsidRPr="009F2FD6" w:rsidRDefault="003E2CE7" w:rsidP="00845F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CE7" w:rsidRPr="0007472F">
        <w:tc>
          <w:tcPr>
            <w:tcW w:w="7881" w:type="dxa"/>
          </w:tcPr>
          <w:p w:rsidR="003E2CE7" w:rsidRPr="009F2FD6" w:rsidRDefault="003E2CE7" w:rsidP="00845F82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1.Каким  бывает свет. Виды освещения.</w:t>
            </w:r>
          </w:p>
          <w:p w:rsidR="003E2CE7" w:rsidRPr="009F2FD6" w:rsidRDefault="003E2CE7" w:rsidP="00BB3070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CE7" w:rsidRPr="0007472F">
        <w:tc>
          <w:tcPr>
            <w:tcW w:w="7881" w:type="dxa"/>
          </w:tcPr>
          <w:p w:rsidR="003E2CE7" w:rsidRPr="009F2FD6" w:rsidRDefault="003E2CE7" w:rsidP="00845F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2.Для чего очень важно знать уровень освещённости </w:t>
            </w:r>
          </w:p>
          <w:p w:rsidR="003E2CE7" w:rsidRPr="009F2FD6" w:rsidRDefault="003E2CE7" w:rsidP="00BB3070">
            <w:pPr>
              <w:pStyle w:val="a3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CE7" w:rsidRPr="0007472F">
        <w:tc>
          <w:tcPr>
            <w:tcW w:w="7881" w:type="dxa"/>
          </w:tcPr>
          <w:p w:rsidR="003E2CE7" w:rsidRPr="009F2FD6" w:rsidRDefault="003E2CE7" w:rsidP="00845F8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3.Экспериментальная часть</w:t>
            </w:r>
          </w:p>
          <w:p w:rsidR="003E2CE7" w:rsidRPr="009F2FD6" w:rsidRDefault="003E2CE7" w:rsidP="00BB30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CE7" w:rsidRPr="009F2FD6" w:rsidRDefault="003E2CE7" w:rsidP="00BB30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</w:tbl>
    <w:p w:rsidR="003E2CE7" w:rsidRPr="009F2FD6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9F2FD6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D24B1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AF1A7D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AF1A7D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6F021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6F021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6F021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6F021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6F021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6F021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845F82" w:rsidRDefault="003E2CE7" w:rsidP="006F021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F82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3E2CE7" w:rsidRPr="00845F82" w:rsidRDefault="003E2CE7" w:rsidP="00AF1A7D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>У детей, обучающихся в 1 классах, к концу учебного года состояние зрения ухудшается в 2 раза, а к 5 классу до 5% имеют проблемы со зрением. К концу обучения в школе доля здоровых детей составляет не более 10% - частота нарушения органов зрения увеличивается в 4,5 раза. Наиболее ранимые возрастные группы школьников - дети первых двух лет обучения и дети в возрасте 10-12 лет.</w:t>
      </w:r>
    </w:p>
    <w:p w:rsidR="003E2CE7" w:rsidRPr="00845F82" w:rsidRDefault="003E2CE7" w:rsidP="00AF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i/>
          <w:iCs/>
          <w:sz w:val="24"/>
          <w:szCs w:val="24"/>
          <w:u w:val="single"/>
        </w:rPr>
        <w:t>Актуальность:</w:t>
      </w:r>
      <w:r w:rsidRPr="00845F82">
        <w:rPr>
          <w:rFonts w:ascii="Times New Roman" w:hAnsi="Times New Roman" w:cs="Times New Roman"/>
          <w:sz w:val="24"/>
          <w:szCs w:val="24"/>
        </w:rPr>
        <w:t>число детей  с дефектами зрения стремительно возрастает от младших классов к старшим.</w:t>
      </w:r>
    </w:p>
    <w:p w:rsidR="003E2CE7" w:rsidRPr="00845F82" w:rsidRDefault="003E2CE7" w:rsidP="00AF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i/>
          <w:iCs/>
          <w:sz w:val="24"/>
          <w:szCs w:val="24"/>
          <w:u w:val="single"/>
        </w:rPr>
        <w:t>Гипотеза:</w:t>
      </w:r>
      <w:r w:rsidRPr="00845F82">
        <w:rPr>
          <w:rFonts w:ascii="Times New Roman" w:hAnsi="Times New Roman" w:cs="Times New Roman"/>
          <w:sz w:val="24"/>
          <w:szCs w:val="24"/>
        </w:rPr>
        <w:t>    Так как на работоспособность и состояние зрительной функции влияет уровень освещённости, то чтобы понять причины потери зрения, надо проанализировать освещённость школьных кабинетов и найти пути решения этой проблемы.</w:t>
      </w:r>
    </w:p>
    <w:p w:rsidR="003E2CE7" w:rsidRPr="00845F82" w:rsidRDefault="003E2CE7" w:rsidP="00AF1A7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Методы исследования:</w:t>
      </w:r>
      <w:r w:rsidRPr="00845F82">
        <w:rPr>
          <w:rFonts w:ascii="Times New Roman" w:hAnsi="Times New Roman" w:cs="Times New Roman"/>
          <w:sz w:val="24"/>
          <w:szCs w:val="24"/>
        </w:rPr>
        <w:t>   работа с литературой;     эксперимент; беседа; анализ.</w:t>
      </w:r>
    </w:p>
    <w:p w:rsidR="003E2CE7" w:rsidRPr="00845F82" w:rsidRDefault="003E2CE7" w:rsidP="00EA1C9F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i/>
          <w:iCs/>
          <w:sz w:val="24"/>
          <w:szCs w:val="24"/>
        </w:rPr>
        <w:t>Цели и задачи:</w:t>
      </w:r>
    </w:p>
    <w:p w:rsidR="003E2CE7" w:rsidRPr="00845F82" w:rsidRDefault="003E2CE7" w:rsidP="00EA1C9F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845F82">
        <w:rPr>
          <w:rFonts w:ascii="Times New Roman" w:hAnsi="Times New Roman" w:cs="Times New Roman"/>
          <w:sz w:val="24"/>
          <w:szCs w:val="24"/>
        </w:rPr>
        <w:t xml:space="preserve"> проверить соответствие освещенности школьных кабинетов с санитарно-гигиеническими нормами.</w:t>
      </w:r>
    </w:p>
    <w:p w:rsidR="003E2CE7" w:rsidRPr="00845F82" w:rsidRDefault="003E2CE7" w:rsidP="00EA1C9F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i/>
          <w:iCs/>
          <w:sz w:val="24"/>
          <w:szCs w:val="24"/>
        </w:rPr>
        <w:t xml:space="preserve">Задачи: </w:t>
      </w:r>
    </w:p>
    <w:p w:rsidR="003E2CE7" w:rsidRPr="00845F82" w:rsidRDefault="003E2CE7" w:rsidP="00EA1C9F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>Научиться  пользоваться  измерительным модулем  «Свет».</w:t>
      </w:r>
    </w:p>
    <w:p w:rsidR="003E2CE7" w:rsidRPr="00845F82" w:rsidRDefault="003E2CE7" w:rsidP="00EA1C9F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>Измерить  естественную  и искусственную  освещённость  класса.</w:t>
      </w:r>
    </w:p>
    <w:p w:rsidR="003E2CE7" w:rsidRPr="00845F82" w:rsidRDefault="003E2CE7" w:rsidP="00EA1C9F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>Сделать вывод о том, при каком свете лучше заниматься.</w:t>
      </w:r>
    </w:p>
    <w:p w:rsidR="003E2CE7" w:rsidRPr="00845F82" w:rsidRDefault="003E2CE7" w:rsidP="00EA1C9F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 xml:space="preserve">  проведение анализа литературы;</w:t>
      </w:r>
    </w:p>
    <w:p w:rsidR="003E2CE7" w:rsidRPr="00845F82" w:rsidRDefault="003E2CE7" w:rsidP="00EA1C9F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>выполнение экспериментальных работ;</w:t>
      </w:r>
    </w:p>
    <w:p w:rsidR="003E2CE7" w:rsidRPr="00845F82" w:rsidRDefault="003E2CE7" w:rsidP="00EA1C9F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> анализирование полученных данных; </w:t>
      </w:r>
    </w:p>
    <w:p w:rsidR="003E2CE7" w:rsidRPr="00845F82" w:rsidRDefault="003E2CE7" w:rsidP="00EA1C9F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 xml:space="preserve">определение способов устранения недостатков светового освещения. </w:t>
      </w:r>
    </w:p>
    <w:p w:rsidR="003E2CE7" w:rsidRPr="00845F82" w:rsidRDefault="003E2CE7" w:rsidP="00EA1C9F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3E2CE7" w:rsidRDefault="003E2CE7" w:rsidP="00EA1C9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EA1C9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EA1C9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EA1C9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EA1C9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EA1C9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EA1C9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EA1C9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Default="003E2CE7" w:rsidP="00EA1C9F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95549E" w:rsidRDefault="003E2CE7" w:rsidP="009F2FD6">
      <w:pPr>
        <w:pStyle w:val="a5"/>
        <w:numPr>
          <w:ilvl w:val="0"/>
          <w:numId w:val="11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3E2CE7" w:rsidRPr="00845F82" w:rsidRDefault="003E2CE7" w:rsidP="0095549E">
      <w:pPr>
        <w:pStyle w:val="a5"/>
        <w:tabs>
          <w:tab w:val="right" w:pos="935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b/>
          <w:bCs/>
          <w:sz w:val="24"/>
          <w:szCs w:val="24"/>
        </w:rPr>
        <w:t>Каким бывает свет?</w:t>
      </w:r>
    </w:p>
    <w:p w:rsidR="003E2CE7" w:rsidRPr="00845F82" w:rsidRDefault="003E2CE7" w:rsidP="00EA1C9F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>Вы  уже знаете, почему  днем светло,а ночью  темно. Днем  светит солнце, оно дает  нам тепло и свет. Свет бывает естественным и искусственным. Если помещение освещено только за счет  света солнца, то  говорят-естественное освещение. С наступлением зимы дни становятся короче, а ночи длиннее.</w:t>
      </w:r>
    </w:p>
    <w:p w:rsidR="003E2CE7" w:rsidRPr="00845F82" w:rsidRDefault="003E2CE7" w:rsidP="00EA1C9F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 xml:space="preserve"> В плохую пасмурную  погоду  мы включаем  освещение (люстры, бра, светильники) и это будет- искусственное освещение. </w:t>
      </w:r>
    </w:p>
    <w:p w:rsidR="003E2CE7" w:rsidRPr="0095549E" w:rsidRDefault="003E2CE7" w:rsidP="00845F82">
      <w:pPr>
        <w:pStyle w:val="a5"/>
        <w:numPr>
          <w:ilvl w:val="0"/>
          <w:numId w:val="11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3E2CE7" w:rsidRPr="0095549E" w:rsidRDefault="003E2CE7" w:rsidP="0095549E">
      <w:pPr>
        <w:pStyle w:val="a5"/>
        <w:tabs>
          <w:tab w:val="right" w:pos="9355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5549E">
        <w:rPr>
          <w:b/>
          <w:bCs/>
          <w:sz w:val="24"/>
          <w:szCs w:val="24"/>
        </w:rPr>
        <w:t>Для чего очень важно знать уровень освещённости ?</w:t>
      </w:r>
      <w:bookmarkStart w:id="0" w:name="_GoBack"/>
    </w:p>
    <w:p w:rsidR="003E2CE7" w:rsidRPr="00845F82" w:rsidRDefault="003E2CE7" w:rsidP="0049569D">
      <w:pPr>
        <w:numPr>
          <w:ilvl w:val="0"/>
          <w:numId w:val="5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 xml:space="preserve">Благодаря  зрению человек может  ощутить разницу в освещенности  комнаты  с  закрытыми шторами и открытыми шторами .Когда мы читаем, пишем, работаем за компьютером  наши  глаза устают. </w:t>
      </w:r>
    </w:p>
    <w:p w:rsidR="003E2CE7" w:rsidRPr="00845F82" w:rsidRDefault="003E2CE7" w:rsidP="0049569D">
      <w:pPr>
        <w:numPr>
          <w:ilvl w:val="0"/>
          <w:numId w:val="5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>Постоянная работа при плохом освещении   может  привести  к  ухудшению  зрения и развитию  серьезных  заболеваний  глаз.</w:t>
      </w:r>
    </w:p>
    <w:p w:rsidR="003E2CE7" w:rsidRPr="00845F82" w:rsidRDefault="003E2CE7" w:rsidP="0049569D">
      <w:pPr>
        <w:numPr>
          <w:ilvl w:val="0"/>
          <w:numId w:val="5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 xml:space="preserve">Вот почему  нужно  хорошо  освещать помещение, в котором   ты занимаешься. Для  точного  определения  уровня   освещенности следует  использовать  специальные  технические   устройства. </w:t>
      </w:r>
    </w:p>
    <w:p w:rsidR="003E2CE7" w:rsidRDefault="003E2CE7" w:rsidP="009F2FD6">
      <w:pPr>
        <w:pStyle w:val="a5"/>
        <w:numPr>
          <w:ilvl w:val="0"/>
          <w:numId w:val="11"/>
        </w:num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E2CE7" w:rsidRPr="009F2FD6" w:rsidRDefault="003E2CE7" w:rsidP="0095549E">
      <w:pPr>
        <w:pStyle w:val="a5"/>
        <w:tabs>
          <w:tab w:val="right" w:pos="9355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F2FD6">
        <w:rPr>
          <w:rFonts w:ascii="Times New Roman" w:hAnsi="Times New Roman" w:cs="Times New Roman"/>
          <w:b/>
          <w:bCs/>
          <w:sz w:val="24"/>
          <w:szCs w:val="24"/>
        </w:rPr>
        <w:t>Экспериментальная часть</w:t>
      </w:r>
    </w:p>
    <w:bookmarkEnd w:id="0"/>
    <w:p w:rsidR="003E2CE7" w:rsidRPr="00845F82" w:rsidRDefault="003E2CE7" w:rsidP="0049569D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F2FD6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845F82">
        <w:rPr>
          <w:rFonts w:ascii="Times New Roman" w:hAnsi="Times New Roman" w:cs="Times New Roman"/>
          <w:b/>
          <w:bCs/>
          <w:sz w:val="24"/>
          <w:szCs w:val="24"/>
        </w:rPr>
        <w:t>Модульная система «</w:t>
      </w:r>
      <w:r w:rsidRPr="00845F8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PROLog</w:t>
      </w:r>
      <w:r w:rsidRPr="00845F82">
        <w:rPr>
          <w:rFonts w:ascii="Times New Roman" w:hAnsi="Times New Roman" w:cs="Times New Roman"/>
          <w:b/>
          <w:bCs/>
          <w:sz w:val="24"/>
          <w:szCs w:val="24"/>
        </w:rPr>
        <w:t>», измерительный модуль свет.</w:t>
      </w:r>
    </w:p>
    <w:p w:rsidR="003E2CE7" w:rsidRPr="00845F82" w:rsidRDefault="003E2CE7" w:rsidP="0049569D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F82">
        <w:rPr>
          <w:rFonts w:ascii="Times New Roman" w:hAnsi="Times New Roman" w:cs="Times New Roman"/>
          <w:b/>
          <w:bCs/>
          <w:sz w:val="24"/>
          <w:szCs w:val="24"/>
        </w:rPr>
        <w:t>Техника безопасности</w:t>
      </w:r>
    </w:p>
    <w:p w:rsidR="003E2CE7" w:rsidRPr="00845F82" w:rsidRDefault="003E2CE7" w:rsidP="0049569D">
      <w:pPr>
        <w:numPr>
          <w:ilvl w:val="0"/>
          <w:numId w:val="6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>Бережно относись к оборудованию.</w:t>
      </w:r>
    </w:p>
    <w:p w:rsidR="003E2CE7" w:rsidRPr="00845F82" w:rsidRDefault="003E2CE7" w:rsidP="0049569D">
      <w:pPr>
        <w:numPr>
          <w:ilvl w:val="0"/>
          <w:numId w:val="6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>Не касаться открытых контактов разъёмов.</w:t>
      </w:r>
    </w:p>
    <w:p w:rsidR="003E2CE7" w:rsidRPr="00845F82" w:rsidRDefault="003E2CE7" w:rsidP="0049569D">
      <w:pPr>
        <w:numPr>
          <w:ilvl w:val="0"/>
          <w:numId w:val="6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 xml:space="preserve">Не прикасаться к устройству мокрыми руками. </w:t>
      </w:r>
    </w:p>
    <w:p w:rsidR="003E2CE7" w:rsidRPr="00845F82" w:rsidRDefault="003E2CE7" w:rsidP="0049569D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F82">
        <w:rPr>
          <w:rFonts w:ascii="Times New Roman" w:hAnsi="Times New Roman" w:cs="Times New Roman"/>
          <w:b/>
          <w:bCs/>
          <w:sz w:val="24"/>
          <w:szCs w:val="24"/>
        </w:rPr>
        <w:t>Исследование и измерение</w:t>
      </w:r>
    </w:p>
    <w:p w:rsidR="003E2CE7" w:rsidRPr="00156BC2" w:rsidRDefault="003E2CE7" w:rsidP="00156BC2">
      <w:pPr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b/>
          <w:bCs/>
          <w:sz w:val="24"/>
          <w:szCs w:val="24"/>
        </w:rPr>
        <w:t>Освещённость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56BC2">
        <w:rPr>
          <w:rFonts w:ascii="Times New Roman" w:hAnsi="Times New Roman" w:cs="Times New Roman"/>
          <w:b/>
          <w:bCs/>
          <w:sz w:val="24"/>
          <w:szCs w:val="24"/>
        </w:rPr>
        <w:t>Освещённость</w:t>
      </w:r>
    </w:p>
    <w:p w:rsidR="003E2CE7" w:rsidRPr="00156BC2" w:rsidRDefault="003E2CE7" w:rsidP="00156BC2">
      <w:pPr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i/>
          <w:iCs/>
          <w:sz w:val="24"/>
          <w:szCs w:val="24"/>
        </w:rPr>
        <w:t>Требуемый уровень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156BC2">
        <w:rPr>
          <w:rFonts w:ascii="Times New Roman" w:hAnsi="Times New Roman" w:cs="Times New Roman"/>
          <w:i/>
          <w:iCs/>
          <w:sz w:val="24"/>
          <w:szCs w:val="24"/>
        </w:rPr>
        <w:t>800 Лк</w:t>
      </w:r>
    </w:p>
    <w:p w:rsidR="003E2CE7" w:rsidRPr="00156BC2" w:rsidRDefault="003E2CE7" w:rsidP="00156BC2">
      <w:pPr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sz w:val="24"/>
          <w:szCs w:val="24"/>
        </w:rPr>
        <w:t>1.Естественное освещение                Лк</w:t>
      </w:r>
    </w:p>
    <w:p w:rsidR="003E2CE7" w:rsidRPr="00156BC2" w:rsidRDefault="003E2CE7" w:rsidP="00156BC2">
      <w:pPr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sz w:val="24"/>
          <w:szCs w:val="24"/>
        </w:rPr>
        <w:t>2.Искуственное освещение                Лк</w:t>
      </w:r>
    </w:p>
    <w:p w:rsidR="003E2CE7" w:rsidRPr="00156BC2" w:rsidRDefault="003E2CE7" w:rsidP="00156BC2">
      <w:pPr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sz w:val="24"/>
          <w:szCs w:val="24"/>
        </w:rPr>
        <w:t xml:space="preserve">3. Естественное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C2">
        <w:rPr>
          <w:rFonts w:ascii="Times New Roman" w:hAnsi="Times New Roman" w:cs="Times New Roman"/>
          <w:sz w:val="24"/>
          <w:szCs w:val="24"/>
        </w:rPr>
        <w:t>искусственное освещение                  Лк</w:t>
      </w:r>
    </w:p>
    <w:p w:rsidR="003E2CE7" w:rsidRDefault="003E2CE7" w:rsidP="00156BC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sz w:val="24"/>
          <w:szCs w:val="24"/>
        </w:rPr>
        <w:lastRenderedPageBreak/>
        <w:t>Мы измерили освещённость кабинетов 1, 2, 3, 4 классов и получили такой результат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CE7" w:rsidRDefault="003E2CE7" w:rsidP="00156BC2">
      <w:pPr>
        <w:tabs>
          <w:tab w:val="right" w:pos="9355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156BC2">
        <w:rPr>
          <w:rFonts w:ascii="Times New Roman" w:hAnsi="Times New Roman" w:cs="Times New Roman"/>
          <w:b/>
          <w:bCs/>
          <w:sz w:val="36"/>
          <w:szCs w:val="36"/>
        </w:rPr>
        <w:t>Результаты</w:t>
      </w:r>
    </w:p>
    <w:tbl>
      <w:tblPr>
        <w:tblW w:w="9107" w:type="dxa"/>
        <w:tblInd w:w="2" w:type="dxa"/>
        <w:tblCellMar>
          <w:left w:w="0" w:type="dxa"/>
          <w:right w:w="0" w:type="dxa"/>
        </w:tblCellMar>
        <w:tblLook w:val="0020"/>
      </w:tblPr>
      <w:tblGrid>
        <w:gridCol w:w="3088"/>
        <w:gridCol w:w="1908"/>
        <w:gridCol w:w="1202"/>
        <w:gridCol w:w="1202"/>
        <w:gridCol w:w="2241"/>
      </w:tblGrid>
      <w:tr w:rsidR="003E2CE7" w:rsidRPr="0007472F">
        <w:trPr>
          <w:trHeight w:val="637"/>
        </w:trPr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1 класс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2 класс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3 класс</w:t>
            </w:r>
          </w:p>
        </w:tc>
        <w:tc>
          <w:tcPr>
            <w:tcW w:w="20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4 класс</w:t>
            </w:r>
          </w:p>
        </w:tc>
      </w:tr>
      <w:tr w:rsidR="003E2CE7" w:rsidRPr="0007472F">
        <w:trPr>
          <w:trHeight w:val="1205"/>
        </w:trPr>
        <w:tc>
          <w:tcPr>
            <w:tcW w:w="2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 xml:space="preserve">1.Естественное освещение </w:t>
            </w:r>
          </w:p>
        </w:tc>
        <w:tc>
          <w:tcPr>
            <w:tcW w:w="1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val="en-US" w:eastAsia="ru-RU"/>
              </w:rPr>
              <w:t>1000</w:t>
            </w: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 xml:space="preserve"> Люкс</w:t>
            </w:r>
          </w:p>
        </w:tc>
        <w:tc>
          <w:tcPr>
            <w:tcW w:w="11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1000 Люкс</w:t>
            </w:r>
          </w:p>
        </w:tc>
        <w:tc>
          <w:tcPr>
            <w:tcW w:w="1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1000 Люкс</w:t>
            </w:r>
          </w:p>
        </w:tc>
        <w:tc>
          <w:tcPr>
            <w:tcW w:w="20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280 Люкс</w:t>
            </w:r>
          </w:p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Окна находятся в теневой стороне.</w:t>
            </w:r>
          </w:p>
        </w:tc>
      </w:tr>
      <w:tr w:rsidR="003E2CE7" w:rsidRPr="0007472F">
        <w:trPr>
          <w:trHeight w:val="1570"/>
        </w:trPr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 xml:space="preserve">2.Искусственное освещение </w:t>
            </w:r>
          </w:p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(шторы закрыты)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350 Люкс</w:t>
            </w:r>
          </w:p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Не все лампочки работают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600 Люкс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650 Люкс</w:t>
            </w:r>
          </w:p>
        </w:tc>
        <w:tc>
          <w:tcPr>
            <w:tcW w:w="2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200 Люкс</w:t>
            </w:r>
          </w:p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Плохое освещение,</w:t>
            </w:r>
          </w:p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Старые лампы.</w:t>
            </w:r>
          </w:p>
        </w:tc>
      </w:tr>
      <w:tr w:rsidR="003E2CE7" w:rsidRPr="0007472F">
        <w:trPr>
          <w:trHeight w:val="2936"/>
        </w:trPr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 xml:space="preserve">3. Естественное и </w:t>
            </w:r>
          </w:p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искусственное освещение</w:t>
            </w:r>
          </w:p>
        </w:tc>
        <w:tc>
          <w:tcPr>
            <w:tcW w:w="1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1000 Люкс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1250 Люкс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1250 Люкс</w:t>
            </w:r>
          </w:p>
        </w:tc>
        <w:tc>
          <w:tcPr>
            <w:tcW w:w="20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392 Люкс</w:t>
            </w:r>
          </w:p>
          <w:p w:rsidR="003E2CE7" w:rsidRPr="00D41105" w:rsidRDefault="003E2CE7" w:rsidP="00D4110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D41105">
              <w:rPr>
                <w:rFonts w:ascii="Lucida Sans Unicode" w:hAnsi="Lucida Sans Unicode" w:cs="Lucida Sans Unicode"/>
                <w:color w:val="000000"/>
                <w:kern w:val="24"/>
                <w:sz w:val="36"/>
                <w:szCs w:val="36"/>
                <w:lang w:eastAsia="ru-RU"/>
              </w:rPr>
              <w:t>Теневая сторона и плохое освещение</w:t>
            </w:r>
          </w:p>
        </w:tc>
      </w:tr>
    </w:tbl>
    <w:p w:rsidR="003E2CE7" w:rsidRPr="00D41105" w:rsidRDefault="003E2CE7" w:rsidP="00D41105">
      <w:pPr>
        <w:tabs>
          <w:tab w:val="right" w:pos="9355"/>
        </w:tabs>
        <w:rPr>
          <w:rFonts w:ascii="Times New Roman" w:hAnsi="Times New Roman" w:cs="Times New Roman"/>
          <w:sz w:val="36"/>
          <w:szCs w:val="36"/>
        </w:rPr>
      </w:pPr>
    </w:p>
    <w:p w:rsidR="003E2CE7" w:rsidRDefault="003E2CE7" w:rsidP="00156BC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3E2CE7" w:rsidRPr="00156BC2" w:rsidRDefault="003E2CE7" w:rsidP="00156BC2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3E2CE7" w:rsidRPr="00845F82" w:rsidRDefault="003E2CE7" w:rsidP="00156BC2">
      <w:pPr>
        <w:tabs>
          <w:tab w:val="left" w:pos="4170"/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F82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3E2CE7" w:rsidRPr="00845F82" w:rsidRDefault="003E2CE7" w:rsidP="00845F82">
      <w:pPr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 xml:space="preserve"> Недостаточно освещение доски и рабочего места ученика в кабинете 4 класса с окнами, выходящими на запад, а также у рядов относительно удаления их от окон.</w:t>
      </w:r>
    </w:p>
    <w:p w:rsidR="003E2CE7" w:rsidRPr="00845F82" w:rsidRDefault="003E2CE7" w:rsidP="00845F82">
      <w:pPr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 xml:space="preserve">Нужно заменить старые лампы и менять вовремя перегоревшие. </w:t>
      </w:r>
    </w:p>
    <w:p w:rsidR="003E2CE7" w:rsidRPr="00845F82" w:rsidRDefault="003E2CE7" w:rsidP="00845F82">
      <w:pPr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 xml:space="preserve">Совмещать на уроках естественное и искусственное освещение. </w:t>
      </w:r>
    </w:p>
    <w:p w:rsidR="003E2CE7" w:rsidRPr="00845F82" w:rsidRDefault="003E2CE7" w:rsidP="00845F82">
      <w:pPr>
        <w:rPr>
          <w:rFonts w:ascii="Times New Roman" w:hAnsi="Times New Roman" w:cs="Times New Roman"/>
          <w:sz w:val="24"/>
          <w:szCs w:val="24"/>
        </w:rPr>
      </w:pPr>
      <w:r w:rsidRPr="00845F82">
        <w:rPr>
          <w:rFonts w:ascii="Times New Roman" w:hAnsi="Times New Roman" w:cs="Times New Roman"/>
          <w:sz w:val="24"/>
          <w:szCs w:val="24"/>
        </w:rPr>
        <w:t xml:space="preserve"> Раз в месяц  менять посадку   детей относительно рядов. </w:t>
      </w:r>
    </w:p>
    <w:p w:rsidR="003E2CE7" w:rsidRPr="00845F82" w:rsidRDefault="003E2CE7" w:rsidP="00845F82">
      <w:pPr>
        <w:rPr>
          <w:rFonts w:ascii="Times New Roman" w:hAnsi="Times New Roman" w:cs="Times New Roman"/>
          <w:sz w:val="24"/>
          <w:szCs w:val="24"/>
        </w:rPr>
      </w:pPr>
    </w:p>
    <w:p w:rsidR="003E2CE7" w:rsidRPr="00156BC2" w:rsidRDefault="003E2CE7" w:rsidP="00845F8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6BC2">
        <w:rPr>
          <w:rFonts w:ascii="Times New Roman" w:hAnsi="Times New Roman" w:cs="Times New Roman"/>
          <w:b/>
          <w:bCs/>
          <w:sz w:val="24"/>
          <w:szCs w:val="24"/>
        </w:rPr>
        <w:t>Источники информации</w:t>
      </w:r>
    </w:p>
    <w:p w:rsidR="003E2CE7" w:rsidRPr="00156BC2" w:rsidRDefault="003E2CE7" w:rsidP="00156BC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sz w:val="24"/>
          <w:szCs w:val="24"/>
        </w:rPr>
        <w:t>Белостоцкая Е.М. Гигиенические требования к естественному и искусственному освещению школ.</w:t>
      </w:r>
    </w:p>
    <w:p w:rsidR="003E2CE7" w:rsidRPr="00156BC2" w:rsidRDefault="003E2CE7" w:rsidP="00156BC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sz w:val="24"/>
          <w:szCs w:val="24"/>
        </w:rPr>
        <w:t>СанПин 2.4.2.1178-02 Гигиена умственного труда учащегося</w:t>
      </w:r>
    </w:p>
    <w:p w:rsidR="003E2CE7" w:rsidRPr="00156BC2" w:rsidRDefault="003E2CE7" w:rsidP="00156BC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56BC2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3E2CE7" w:rsidRPr="00156BC2" w:rsidRDefault="003E2CE7" w:rsidP="00845F8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2CE7" w:rsidRPr="00156BC2" w:rsidSect="006E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8B2"/>
    <w:multiLevelType w:val="hybridMultilevel"/>
    <w:tmpl w:val="F3D4A3AA"/>
    <w:lvl w:ilvl="0" w:tplc="3880FF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C6FB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0792A84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B7A82D8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ADD44CB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7C8EBA4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0DBADA6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3162C5E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532E7D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>
    <w:nsid w:val="208245EE"/>
    <w:multiLevelType w:val="hybridMultilevel"/>
    <w:tmpl w:val="0FACAF4A"/>
    <w:lvl w:ilvl="0" w:tplc="391EBD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75C228F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7FE0148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3604AB2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0F6C1F3C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A1B40BC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2FF8A06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403CB76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AB6CF8B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>
    <w:nsid w:val="260422B6"/>
    <w:multiLevelType w:val="hybridMultilevel"/>
    <w:tmpl w:val="CF742D2E"/>
    <w:lvl w:ilvl="0" w:tplc="C8AA9B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4C1662F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5B60D2F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18D8833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56AA352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1DA403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C2EED08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A8016F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2A72D1C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3">
    <w:nsid w:val="266357A2"/>
    <w:multiLevelType w:val="hybridMultilevel"/>
    <w:tmpl w:val="53CAE4EC"/>
    <w:lvl w:ilvl="0" w:tplc="C6227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86C5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74603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58E07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ED2FC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1C265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794C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CE6B7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652BB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2EAF22B7"/>
    <w:multiLevelType w:val="hybridMultilevel"/>
    <w:tmpl w:val="114867F4"/>
    <w:lvl w:ilvl="0" w:tplc="750CA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72EB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F652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6A7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B1EA7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83045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A279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83421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B82EF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429A50A0"/>
    <w:multiLevelType w:val="hybridMultilevel"/>
    <w:tmpl w:val="6C243E5E"/>
    <w:lvl w:ilvl="0" w:tplc="C5BA1E5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1E86F17"/>
    <w:multiLevelType w:val="hybridMultilevel"/>
    <w:tmpl w:val="2774F4EA"/>
    <w:lvl w:ilvl="0" w:tplc="4A8AF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F00B8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ABEDE2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4CFD8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9EAC3F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47A359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29E42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D4432B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0FAAA9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851982"/>
    <w:multiLevelType w:val="hybridMultilevel"/>
    <w:tmpl w:val="ABFC51F2"/>
    <w:lvl w:ilvl="0" w:tplc="4BE64D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4A8E778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A690511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F3D02FC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66F6856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63B8E2B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17A830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8C04051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F801B9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8">
    <w:nsid w:val="60514A25"/>
    <w:multiLevelType w:val="hybridMultilevel"/>
    <w:tmpl w:val="CB9CD5F4"/>
    <w:lvl w:ilvl="0" w:tplc="9962F1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44858"/>
    <w:multiLevelType w:val="hybridMultilevel"/>
    <w:tmpl w:val="5A5A9F1A"/>
    <w:lvl w:ilvl="0" w:tplc="394C7C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2722ACD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8D49E0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F8EABDD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49A49F0C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1D14077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3DA43B7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3432B0E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AB766BE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0">
    <w:nsid w:val="664B1176"/>
    <w:multiLevelType w:val="hybridMultilevel"/>
    <w:tmpl w:val="FFDA076C"/>
    <w:lvl w:ilvl="0" w:tplc="34D64F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2BA258A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9272A25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540A687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0C7C460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62C6C83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4300DF1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A2B0A72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A402D7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1">
    <w:nsid w:val="6A0105D9"/>
    <w:multiLevelType w:val="hybridMultilevel"/>
    <w:tmpl w:val="E294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A0D07"/>
    <w:multiLevelType w:val="hybridMultilevel"/>
    <w:tmpl w:val="06E00AD8"/>
    <w:lvl w:ilvl="0" w:tplc="4A0C40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97642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AA00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60775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B22154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2AEDC7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18254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756B9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54228B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3F605DC"/>
    <w:multiLevelType w:val="hybridMultilevel"/>
    <w:tmpl w:val="26F4CADE"/>
    <w:lvl w:ilvl="0" w:tplc="E1C4D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5E1C50"/>
    <w:rsid w:val="0007472F"/>
    <w:rsid w:val="00156BC2"/>
    <w:rsid w:val="001E0585"/>
    <w:rsid w:val="0026463B"/>
    <w:rsid w:val="0027037F"/>
    <w:rsid w:val="003E2CE7"/>
    <w:rsid w:val="0049569D"/>
    <w:rsid w:val="00506066"/>
    <w:rsid w:val="005E1C50"/>
    <w:rsid w:val="006E5569"/>
    <w:rsid w:val="006F021F"/>
    <w:rsid w:val="00845F82"/>
    <w:rsid w:val="00904281"/>
    <w:rsid w:val="0095549E"/>
    <w:rsid w:val="009F2FD6"/>
    <w:rsid w:val="00AF1A7D"/>
    <w:rsid w:val="00BB3070"/>
    <w:rsid w:val="00D24B1D"/>
    <w:rsid w:val="00D41105"/>
    <w:rsid w:val="00E215AB"/>
    <w:rsid w:val="00EA1C9F"/>
    <w:rsid w:val="00EC4704"/>
    <w:rsid w:val="00F5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6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4B1D"/>
    <w:rPr>
      <w:rFonts w:cs="Calibri"/>
      <w:lang w:eastAsia="en-US"/>
    </w:rPr>
  </w:style>
  <w:style w:type="paragraph" w:styleId="a4">
    <w:name w:val="Normal (Web)"/>
    <w:basedOn w:val="a"/>
    <w:uiPriority w:val="99"/>
    <w:rsid w:val="00EA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45F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224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2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3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2016-03-18T08:29:00Z</cp:lastPrinted>
  <dcterms:created xsi:type="dcterms:W3CDTF">2016-05-06T05:46:00Z</dcterms:created>
  <dcterms:modified xsi:type="dcterms:W3CDTF">2016-05-06T05:46:00Z</dcterms:modified>
</cp:coreProperties>
</file>